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chwz67ef3qh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Planning Meeting Minutes – Sprint 5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&lt;10:10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&lt;10:40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Team velocity remains </w:t>
      </w:r>
      <w:r w:rsidDel="00000000" w:rsidR="00000000" w:rsidRPr="00000000">
        <w:rPr>
          <w:b w:val="1"/>
          <w:bCs w:val="1"/>
          <w:rtl w:val="0"/>
        </w:rPr>
        <w:t xml:space="preserve">30 hours</w:t>
      </w:r>
      <w:r w:rsidDel="00000000" w:rsidR="00000000" w:rsidRPr="00000000">
        <w:rPr>
          <w:rtl w:val="0"/>
        </w:rPr>
        <w:t xml:space="preserve">.</w:t>
        <w:br w:type="textWrapping"/>
        <w:t xml:space="preserve"> Selected stories: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User Story 12 – Google Calendar Integration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13 – Two-Way Calendar Sync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dp6yo4g3ygv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Team Member Assignments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12 – Google Calendar Integration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appointments synced to Google Calendar.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OAuth connection.</w:t>
        <w:br w:type="textWrapping"/>
        <w:t xml:space="preserve"> ○ New bookings sync automatically.</w:t>
        <w:br w:type="textWrapping"/>
        <w:t xml:space="preserve"> ○ Edits/cancellations update Google Calendar.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13 – Two-Way Calendar Sync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changes in Google Calendar to sync back to Schedulr.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Changes in Google Calendar update Firestore.</w:t>
        <w:br w:type="textWrapping"/>
        <w:t xml:space="preserve"> ○ Deletions remove from Schedulr.</w:t>
        <w:br w:type="textWrapping"/>
        <w:t xml:space="preserve"> ○ Sync occurs in real time or near real time.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&amp; Piero:</w:t>
        <w:br w:type="textWrapping"/>
      </w:r>
      <w:r w:rsidDel="00000000" w:rsidR="00000000" w:rsidRPr="00000000">
        <w:rPr>
          <w:rtl w:val="0"/>
        </w:rPr>
        <w:t xml:space="preserve"> Supporting integration, testing, and fixing callback handling.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